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e"/>
        <w:tblW w:w="0" w:type="auto"/>
        <w:tblInd w:w="0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117D0">
        <w:tc>
          <w:tcPr>
            <w:tcW w:w="6786" w:type="dxa"/>
          </w:tcPr>
          <w:p w:rsidR="002117D0" w:rsidRDefault="006A70FA">
            <w:pPr>
              <w:pStyle w:val="afa"/>
              <w:jc w:val="right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046561" cy="8315256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561" cy="831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7D0" w:rsidRDefault="002117D0">
            <w:pPr>
              <w:pStyle w:val="afa"/>
              <w:jc w:val="right"/>
              <w:rPr>
                <w:b/>
                <w:color w:val="000000" w:themeColor="text1"/>
              </w:rPr>
            </w:pPr>
          </w:p>
          <w:p w:rsidR="002117D0" w:rsidRDefault="002117D0">
            <w:pPr>
              <w:pStyle w:val="afa"/>
              <w:rPr>
                <w:b/>
                <w:color w:val="000000" w:themeColor="text1"/>
              </w:rPr>
            </w:pPr>
          </w:p>
          <w:p w:rsidR="002117D0" w:rsidRDefault="002117D0">
            <w:pPr>
              <w:pStyle w:val="afa"/>
              <w:rPr>
                <w:b/>
                <w:color w:val="000000" w:themeColor="text1"/>
              </w:rPr>
            </w:pPr>
          </w:p>
          <w:p w:rsidR="002117D0" w:rsidRDefault="002117D0">
            <w:pPr>
              <w:pStyle w:val="afa"/>
              <w:rPr>
                <w:b/>
                <w:color w:val="000000" w:themeColor="text1"/>
              </w:rPr>
            </w:pPr>
          </w:p>
        </w:tc>
      </w:tr>
    </w:tbl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b/>
          <w:color w:val="000000" w:themeColor="text1"/>
          <w:sz w:val="20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ОБЩИЕ ПОЛОЖЕНИЯ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 Настоящее Положение определяет порядок организации и проведения Городского Творческого М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арафона-конкурса «Мечте навстречу» (далее Марафон-конкурс), требования к участникам и выступлениям, порядок предоставления, критерии конкурса, сроки проведения и действует до завершения Марафона-конкурса.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1.1. Учредителем и Организатором Марафона-конкурса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«Мечте навстречу» является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Санкт-Петербургское государственное бюджетное профессиональное образовательное учреждение   «Колледж «Звёздный» (далее СПб ГБ ПОУ «Колледж «Звёздный»).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Адрес организации: Санкт-Петербург, ул. Звездная, дом 15, корпус 2,литера 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1.2. Марафон-конкурс проводится при поддержке Комитета по образованию Санкт-Петербурга.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1.3. Марафон-конкурс проводится в очной форме.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1.4.Марафон - конкурс  призван поощрять обучающихся, творческие коллективы образовательных учреждений, став яркой старто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вой площадкой для каждого желающего попробовать себя в творчестве.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1.5. Марафон-конкурс «Мечте навстречу проводится ежегодно и предполагает этапное участие по четырем конкурсам: «Литературный вернисаж» (литературный конкурс), «Звёздный час» (музыкальный 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нкурс), «Звезды Терпсихоры» (хореографический конкурс),  «Фантазия» (конкурс парикмахерского искусства).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1.6. Тема Марафона-конкурса ежегодно определяется организаторами конкурса.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1.7. Участие в марафоне-конкурсе является бесплатным.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 ЦЕЛИ И ЗАДАЧИ КОНКУ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РСА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творческого Марафона-конкурса:</w:t>
      </w:r>
    </w:p>
    <w:p w:rsidR="002117D0" w:rsidRDefault="006A70FA">
      <w:pPr>
        <w:pStyle w:val="afd"/>
        <w:spacing w:line="276" w:lineRule="auto"/>
        <w:ind w:left="0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-Развитие творческих способностей: Стимулирование креативности и воображения среди участников, поддержка их стремления к самовыражению через искусство.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-Образование и обучение: предоставление участникам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возможности изучить новые техники и стили в искусстве, расширить свои знания и навыки.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-Социальное взаимодействие: Создание условий для общения и обмена опытом между участниками, формирование дружеских связей и профессиональных контактов.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-Поддержка молоды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 талантов: поиск и поощрение талантливых молодых людей, предоставление им возможностей для реализации своего потенциала.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-Культурное обогащение: продвижение культурного наследия и традиций, популяризация искусства среди молодежи.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-Формирование ценностей: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участников уважения к труду, ответственности за результат, умения работать в команде и проявлять инициативу.</w:t>
      </w:r>
    </w:p>
    <w:p w:rsidR="002117D0" w:rsidRDefault="002117D0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7D0" w:rsidRDefault="002117D0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2.2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творческого Марафона-конкурса: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-Создание условий, которые будут стимулировать интерес участников к участию в конкурсе.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доступа участников к необходимым материалам и оборудованию для создания произведений искусства.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-Введение участников в историю искусства, знакомство с различными направлениями и стилями.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-Содействие обмену опытом между участниками через дискусси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и, показы, выставки работ и другие формы взаимодействия.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-Предоставление участникам возможности получать конструктивную критику своих работ от экспертов и коллег.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-Помощь в подготовке и проведении мероприятий  участникам, чтобы продемонстрировать результат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 их творчества.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-Награждение и признание победителей конкурса.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ОРГАНИЗАЦИЯ КОНКУРСА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3.1. Организатором Марафона-конкурса является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Санкт-Петербургское государственное бюджетное профессиональное образовательное учреждение   «Колледж «Звёздный» при поддер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жке Комитета по образованию Санкт-Петербурга.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3.2. Победителей и призёров городского тура Марафона-конкурса «Мечте навстречу» определяет жюри, формируемое из представителей образовательных учреждений, независимых специалистов, имеющих необходимую квалифика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цию.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УЧАСТИЕ В КОНКУРСЕ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4.1. К участию в Марафоне-конкурсе приглашаются самостоятельные исполнители, обучающиеся образовательных учреждений, представители творческих коллективов учреждений культуры и искусства, домов молодежи, учреждений дополнительного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 Участником Марафона-конкурса становится индивидуальный исполнитель или творческий коллектив, вовремя подавший заявку на участие в Гугл-форме по ссылке </w:t>
      </w:r>
      <w:hyperlink r:id="rId10" w:history="1">
        <w:r>
          <w:rPr>
            <w:rStyle w:val="af8"/>
            <w:rFonts w:ascii="Times New Roman" w:hAnsi="Times New Roman" w:cs="Times New Roman"/>
            <w:sz w:val="24"/>
            <w:szCs w:val="24"/>
          </w:rPr>
          <w:t>https://docs.google.com/forms/u/0/d/e/1FAIpQLSfVg4EbjAeta_JB0ZUOTLwcHKnomXpM5VkoECAVye6PWB-kWw/formResponse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4.3. Участие в конкурсе предполагает автоматическое согласие обучающегося и его законного представителя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фото- и видео съёмку и размещение этих материалов в информационно-телекоммуникационной сети «Интернет».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4.4. Участие в конкурсе означает, что участник (законный представитель, руководитель образовательного учреждения) ознакомился и согласился с правилами 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 проведения.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4.5. На каждый Конкурс Городского Марафона-конкурса «Мечте навстречу» принимается не более 3-х заявок от учреждения.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4.6. В соответствии с требованиями ст. 9 Федерального закона от 27.07.2006 № 152-ФЗ «О персональных данных» участник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(законный представитель несовершеннолетнего участника) дает согласие на обработку персональных данных автоматически, заполняя заявку  в Гугл-форме.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МАРАФОН-КОНКУРС ВКЛЮЧАЕТ В  СЕБЯ СЛЕДУЮЩИЕ КОНКУРСЫ: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 Литературный конкурс «Литературный вернисаж».</w:t>
      </w:r>
    </w:p>
    <w:p w:rsidR="002117D0" w:rsidRDefault="006A70FA">
      <w:pPr>
        <w:pStyle w:val="afd"/>
        <w:spacing w:line="276" w:lineRule="auto"/>
        <w:ind w:left="0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Соревновательное мероприятие по чтению вслух (декламации) произведений. В рамках конкурса участникам предлагается прочитать вслух на русском языке подготовленные произведения и стихотворения на темы, которые будут ежегодно выбираться  организато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рами Марафона - конкурса. Выбор тематики конкурса организационный комитет оставляет за собой.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оценивается по следующим критериям: </w:t>
      </w:r>
    </w:p>
    <w:p w:rsidR="002117D0" w:rsidRDefault="006A70FA">
      <w:pPr>
        <w:pStyle w:val="afd"/>
        <w:numPr>
          <w:ilvl w:val="0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языковое и техническое мастерство (оригинальность рифмы, размер, ясность и точность речи, стилистика, соблюдение пра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вил русского языка, легкость и доступность восприятия, использование средств выразительности речи)</w:t>
      </w:r>
    </w:p>
    <w:p w:rsidR="002117D0" w:rsidRDefault="006A70FA">
      <w:pPr>
        <w:pStyle w:val="afd"/>
        <w:numPr>
          <w:ilvl w:val="0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глубина подачи материала, логическая связность;</w:t>
      </w:r>
    </w:p>
    <w:p w:rsidR="002117D0" w:rsidRDefault="006A70FA">
      <w:pPr>
        <w:pStyle w:val="afd"/>
        <w:numPr>
          <w:ilvl w:val="0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эмоциональное воздействие на слушателя;</w:t>
      </w:r>
    </w:p>
    <w:p w:rsidR="002117D0" w:rsidRDefault="006A70FA">
      <w:pPr>
        <w:pStyle w:val="afd"/>
        <w:numPr>
          <w:ilvl w:val="0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четкость речи, выразительность, интонации голоса, подача произведения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памяти.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Каждый участник имеет возможность в рамках конкурса выступить с одним произведением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(не более 3 участников от учебного заведения, время выступления от 2 до 3 минут).</w:t>
      </w:r>
    </w:p>
    <w:p w:rsidR="002117D0" w:rsidRDefault="006A70FA">
      <w:pPr>
        <w:pStyle w:val="afd"/>
        <w:ind w:left="15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этап конкурса проводится в своем учебном заведении с 05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ноября 2024 года по 15 ноября 2024 года. Заявки по результатам 1 этапа принимаются с 15 ноября по 25 ноября 2024 года. Городской тур 06 декабря 2024 года на базе «Колледжа «Звёздный» в 10-00.       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 всем вопросам участия в номинации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«Литературный верни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саж» обращаться по тел. +7 967 977 48 54 Валеткина Ольга Александровна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5.2.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Музыкальный конкурс «Звёздный час».</w:t>
      </w:r>
    </w:p>
    <w:p w:rsidR="002117D0" w:rsidRDefault="006A70FA">
      <w:pPr>
        <w:spacing w:line="276" w:lineRule="auto"/>
        <w:ind w:hanging="6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Музыкальный конкурс «Звёздный час» состоит из следующих номинаций:</w:t>
      </w:r>
    </w:p>
    <w:p w:rsidR="002117D0" w:rsidRDefault="006A70FA">
      <w:pPr>
        <w:spacing w:line="276" w:lineRule="auto"/>
        <w:ind w:hanging="6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5.2.1. Номинация «Инструментальное исполнительство»: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Возрастные кат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егории:</w:t>
      </w:r>
    </w:p>
    <w:p w:rsidR="002117D0" w:rsidRDefault="006A70FA">
      <w:pPr>
        <w:pStyle w:val="afd"/>
        <w:spacing w:after="0" w:line="276" w:lineRule="auto"/>
        <w:ind w:left="1080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Старшая группа 13-15 лет;</w:t>
      </w:r>
    </w:p>
    <w:p w:rsidR="002117D0" w:rsidRDefault="006A70FA">
      <w:pPr>
        <w:pStyle w:val="afd"/>
        <w:spacing w:line="276" w:lineRule="auto"/>
        <w:ind w:left="1080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Юниор 16-18 лет;</w:t>
      </w:r>
    </w:p>
    <w:p w:rsidR="002117D0" w:rsidRDefault="006A70FA">
      <w:pPr>
        <w:pStyle w:val="afd"/>
        <w:spacing w:line="276" w:lineRule="auto"/>
        <w:ind w:left="1080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Молодежь 19-25 лет</w:t>
      </w:r>
    </w:p>
    <w:p w:rsidR="002117D0" w:rsidRDefault="006A70FA">
      <w:pPr>
        <w:pStyle w:val="afd"/>
        <w:numPr>
          <w:ilvl w:val="0"/>
          <w:numId w:val="4"/>
        </w:numPr>
        <w:spacing w:after="0"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Фортепиано: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сольное и ансамблевое исполнительство.</w:t>
      </w:r>
    </w:p>
    <w:p w:rsidR="002117D0" w:rsidRDefault="006A70FA">
      <w:pPr>
        <w:pStyle w:val="afd"/>
        <w:numPr>
          <w:ilvl w:val="0"/>
          <w:numId w:val="4"/>
        </w:numPr>
        <w:spacing w:after="0"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Клавишный синтезатор: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сольное и ансамблевое исполнительство (ансамбль электронных музыкальных инструментов и ансамбль синтезатора с акустическими инструментами).</w:t>
      </w:r>
    </w:p>
    <w:p w:rsidR="002117D0" w:rsidRDefault="006A70FA">
      <w:pPr>
        <w:pStyle w:val="afd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Участники исполняют наизусть произведения общей продолжительностью не более 5 минут. </w:t>
      </w:r>
    </w:p>
    <w:p w:rsidR="002117D0" w:rsidRDefault="006A70FA">
      <w:pPr>
        <w:pStyle w:val="afd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участников номинации «Кла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вишный синтезатор» возможно умеренное применение пэдов — без подавления собственной игры в интерактивном режиме. В случае участия с двумя композициями одна исполняется без возможностей автоаккомпанемента. Исполнение под фонограмму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song)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допускается.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нкурс оценивается по следующим критериям: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Исполнительское мастерство и техника исполнения;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Музыкальность (выразительность исполнения, чувство ритма, динамика и агогика).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Исполнительская и музыкальная культура;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Артистизм и внешний вид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исполнителя;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 Использование функциональных возможностей цифрового инструмента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раскрытии музыкального образа (для номинации «Клавишный синтезатор»).</w:t>
      </w:r>
    </w:p>
    <w:p w:rsidR="002117D0" w:rsidRDefault="002117D0">
      <w:pPr>
        <w:pStyle w:val="afd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7D0" w:rsidRDefault="006A70FA">
      <w:pPr>
        <w:pStyle w:val="afd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исполняют наизусть произведения (желательно разнохарактерные) общей продолжительностью не 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олее 5 минут.</w:t>
      </w:r>
    </w:p>
    <w:p w:rsidR="002117D0" w:rsidRPr="00611A36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A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этап конкурса проводится в своем учебном заведении с 27  января 2025 года по 21 февраля 2025 года. Заявки по результатам 1 этапа принимаются с 24 февраля по 07 марта 2025 года. Городской тур пройдет очно 15 марта 2025 года на базе «Колледжа</w:t>
      </w:r>
      <w:r w:rsidRPr="00611A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«Звёздный» в 11-00.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 всем вопросам участия в номинации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«Инструментальное исполнительство» обращаться по тел. +7 911 198 85 05 Фатьянова Елена Алексеевна </w:t>
      </w:r>
    </w:p>
    <w:p w:rsidR="002117D0" w:rsidRDefault="002117D0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5.2.2. Номинация «Вокал»: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Возрастные категории </w:t>
      </w:r>
    </w:p>
    <w:p w:rsidR="002117D0" w:rsidRDefault="006A70FA">
      <w:pPr>
        <w:pStyle w:val="afd"/>
        <w:spacing w:after="0"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Старшая группа 13-15 лет;</w:t>
      </w:r>
    </w:p>
    <w:p w:rsidR="002117D0" w:rsidRDefault="006A70FA">
      <w:pPr>
        <w:pStyle w:val="afd"/>
        <w:spacing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Юниор 16-18 лет;</w:t>
      </w:r>
    </w:p>
    <w:p w:rsidR="002117D0" w:rsidRDefault="006A70FA">
      <w:pPr>
        <w:pStyle w:val="afd"/>
        <w:spacing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Молодежь 19-25 лет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Номинации:</w:t>
      </w:r>
    </w:p>
    <w:p w:rsidR="002117D0" w:rsidRDefault="006A70FA">
      <w:pPr>
        <w:pStyle w:val="afd"/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Народный вокал (стилизованный)</w:t>
      </w:r>
    </w:p>
    <w:p w:rsidR="002117D0" w:rsidRDefault="006A70FA">
      <w:pPr>
        <w:pStyle w:val="afd"/>
        <w:numPr>
          <w:ilvl w:val="0"/>
          <w:numId w:val="6"/>
        </w:numPr>
        <w:tabs>
          <w:tab w:val="left" w:pos="426"/>
        </w:tabs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«Соло»;</w:t>
      </w:r>
    </w:p>
    <w:p w:rsidR="002117D0" w:rsidRDefault="006A70FA">
      <w:pPr>
        <w:pStyle w:val="afd"/>
        <w:numPr>
          <w:ilvl w:val="0"/>
          <w:numId w:val="6"/>
        </w:numPr>
        <w:tabs>
          <w:tab w:val="left" w:pos="426"/>
        </w:tabs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«Малые формы» (дуэт, трио);</w:t>
      </w:r>
    </w:p>
    <w:p w:rsidR="002117D0" w:rsidRDefault="006A70FA">
      <w:pPr>
        <w:pStyle w:val="afd"/>
        <w:numPr>
          <w:ilvl w:val="0"/>
          <w:numId w:val="6"/>
        </w:numPr>
        <w:tabs>
          <w:tab w:val="left" w:pos="426"/>
        </w:tabs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«Ансамбль» (коллективы до 9 человек);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Эстрадный вокал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1.  «Соло»;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2. «Малые формы» (дуэт, трио);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3. «Ансамбль» (коллективы до 9 человек);</w:t>
      </w:r>
    </w:p>
    <w:p w:rsidR="002117D0" w:rsidRDefault="002117D0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 песн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исполняются на русском языке, содержат художественные тексты.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Исполнение осуществляется только под фонограмму «минус», использование бэк-вокала в фонограмме «минус» запрещено.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Художественное оформление и внешний вид участника</w:t>
      </w:r>
    </w:p>
    <w:p w:rsidR="002117D0" w:rsidRDefault="006A70FA">
      <w:pPr>
        <w:spacing w:line="276" w:lineRule="auto"/>
        <w:ind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конкурсном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прослушивании жюри оценивает в первую очередь качество вокального исполнения музыки. Художественное оформление и внешний вид участника должны показывать уважительное отношение к музыке и к зрителю.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оценивается по следующим критериям: </w:t>
      </w:r>
    </w:p>
    <w:p w:rsidR="002117D0" w:rsidRDefault="006A70FA">
      <w:pPr>
        <w:pStyle w:val="afc"/>
        <w:spacing w:line="276" w:lineRule="auto"/>
        <w:ind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Вокально-музы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кальные данные (хороший голос, чистое интонирование, чувство ритма)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Техника исполнения: музыкальность, эмоциональность, выразительность и т. д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Художественная трактовка музыкального произведения: артистичность, сценический образ, культура сцены</w:t>
      </w:r>
    </w:p>
    <w:p w:rsidR="002117D0" w:rsidRDefault="006A70FA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Выбор реперт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уара (возрастные особенности)</w:t>
      </w:r>
    </w:p>
    <w:p w:rsidR="002117D0" w:rsidRDefault="002117D0">
      <w:pPr>
        <w:pStyle w:val="afc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 вопросам участия в номинации «Вокал» обращаться по тел. +7 911 148 59 03 Филиппова Марина Александровна.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5.3. Хореографический конкурс  «Звезды Терпсихоры»:</w:t>
      </w:r>
    </w:p>
    <w:p w:rsidR="002117D0" w:rsidRDefault="006A70F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Номинации:</w:t>
      </w:r>
    </w:p>
    <w:p w:rsidR="002117D0" w:rsidRDefault="006A70FA">
      <w:pPr>
        <w:pStyle w:val="afd"/>
        <w:numPr>
          <w:ilvl w:val="3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«Современный танец» </w:t>
      </w:r>
    </w:p>
    <w:p w:rsidR="002117D0" w:rsidRDefault="006A70FA">
      <w:pPr>
        <w:pStyle w:val="afd"/>
        <w:numPr>
          <w:ilvl w:val="3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«Уличный танец»</w:t>
      </w:r>
    </w:p>
    <w:p w:rsidR="002117D0" w:rsidRDefault="006A70FA">
      <w:pPr>
        <w:pStyle w:val="afd"/>
        <w:numPr>
          <w:ilvl w:val="3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«Народный танец»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pStyle w:val="afd"/>
        <w:numPr>
          <w:ilvl w:val="3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«Классический танец» </w:t>
      </w:r>
    </w:p>
    <w:p w:rsidR="002117D0" w:rsidRDefault="006A70FA">
      <w:pPr>
        <w:pStyle w:val="afd"/>
        <w:numPr>
          <w:ilvl w:val="3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«Бальный танец»</w:t>
      </w:r>
    </w:p>
    <w:p w:rsidR="002117D0" w:rsidRDefault="002117D0">
      <w:pPr>
        <w:pStyle w:val="afd"/>
        <w:spacing w:after="0" w:line="276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6A70FA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Балетмейстерская работа (для студентов профильных учреждений)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Формы: соло, дуэты, малые формы (3-7 человек), ансамбль (от 8-14 человек). Один номер в номинации.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Конкурсные номера (работы) заявляются 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профильной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непрофильной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категории.</w:t>
      </w:r>
    </w:p>
    <w:p w:rsidR="002117D0" w:rsidRDefault="006A70FA">
      <w:pPr>
        <w:pStyle w:val="af9"/>
        <w:spacing w:before="0" w:after="0" w:line="276" w:lineRule="auto"/>
        <w:ind w:firstLine="153"/>
        <w:jc w:val="both"/>
        <w:rPr>
          <w:color w:val="000000" w:themeColor="text1"/>
        </w:rPr>
      </w:pPr>
      <w:r>
        <w:rPr>
          <w:b/>
          <w:color w:val="000000" w:themeColor="text1"/>
        </w:rPr>
        <w:sym w:font="Symbol" w:char="F02D"/>
      </w:r>
      <w:r>
        <w:rPr>
          <w:b/>
          <w:color w:val="000000" w:themeColor="text1"/>
        </w:rPr>
        <w:t xml:space="preserve"> категория непрофильная</w:t>
      </w:r>
      <w:r>
        <w:rPr>
          <w:color w:val="000000" w:themeColor="text1"/>
        </w:rPr>
        <w:t xml:space="preserve"> – категория конкурсных номеров (работ), в показе которых принимают участие обучающиеся образовательных организаций.</w:t>
      </w:r>
    </w:p>
    <w:p w:rsidR="002117D0" w:rsidRDefault="006A70FA">
      <w:pPr>
        <w:pStyle w:val="af9"/>
        <w:spacing w:before="0" w:after="0" w:line="276" w:lineRule="auto"/>
        <w:ind w:firstLine="153"/>
        <w:jc w:val="both"/>
        <w:rPr>
          <w:color w:val="000000" w:themeColor="text1"/>
        </w:rPr>
      </w:pPr>
      <w:r>
        <w:rPr>
          <w:b/>
          <w:color w:val="000000" w:themeColor="text1"/>
        </w:rPr>
        <w:sym w:font="Symbol" w:char="F02D"/>
      </w:r>
      <w:r>
        <w:rPr>
          <w:b/>
          <w:color w:val="000000" w:themeColor="text1"/>
        </w:rPr>
        <w:t xml:space="preserve"> категория профильная </w:t>
      </w:r>
      <w:r>
        <w:rPr>
          <w:color w:val="000000" w:themeColor="text1"/>
        </w:rPr>
        <w:t>– категория конкурсных номеров (работ), в показе которых прин</w:t>
      </w:r>
      <w:r>
        <w:rPr>
          <w:color w:val="000000" w:themeColor="text1"/>
        </w:rPr>
        <w:t xml:space="preserve">имают участие выпускники и (или) обучающиеся структурных подразделений образовательных организаций, осуществляющих обучение в сфере хореографии. </w:t>
      </w:r>
    </w:p>
    <w:p w:rsidR="002117D0" w:rsidRDefault="006A70FA">
      <w:pPr>
        <w:pStyle w:val="af9"/>
        <w:spacing w:line="276" w:lineRule="auto"/>
        <w:ind w:firstLine="153"/>
        <w:jc w:val="both"/>
        <w:rPr>
          <w:color w:val="000000" w:themeColor="text1"/>
        </w:rPr>
      </w:pPr>
      <w:r>
        <w:rPr>
          <w:color w:val="000000" w:themeColor="text1"/>
        </w:rPr>
        <w:t xml:space="preserve">Возраст участников конкурсной программы Фестиваля не должен быть менее 16 лет на момент начала конкурса, на </w:t>
      </w:r>
      <w:r>
        <w:rPr>
          <w:color w:val="000000" w:themeColor="text1"/>
        </w:rPr>
        <w:t>дату окончания конкурса участникам не должно исполниться 36 лет.</w:t>
      </w:r>
    </w:p>
    <w:p w:rsidR="002117D0" w:rsidRDefault="006A70FA">
      <w:pPr>
        <w:pStyle w:val="af9"/>
        <w:spacing w:line="276" w:lineRule="auto"/>
        <w:jc w:val="both"/>
        <w:rPr>
          <w:b/>
          <w:color w:val="000000" w:themeColor="text1"/>
          <w:highlight w:val="green"/>
        </w:rPr>
      </w:pPr>
      <w:r>
        <w:rPr>
          <w:b/>
          <w:color w:val="000000" w:themeColor="text1"/>
        </w:rPr>
        <w:t>Конкурс оценивается по следующим критериям: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Исполнительское мастерство, техника исполнения хореографии;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Композиционное построение номера и художественная целостность;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Сценическое оформление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номера (костюм, реквизит, культура исполнения);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Подбор и соответствие музыкального и хореографического материала;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Артистизм, индивидуальность исполнителей; 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Уровень сценической культуры.</w:t>
      </w:r>
    </w:p>
    <w:p w:rsidR="002117D0" w:rsidRDefault="002117D0">
      <w:pPr>
        <w:pStyle w:val="afd"/>
        <w:spacing w:line="276" w:lineRule="auto"/>
        <w:ind w:left="0" w:firstLine="15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 этап конкурса проводится в своем учебном заведении с 1 по 16 февра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ля 2025 г. Заявки по результатам 1 этапа принимаются с 20 февраля по 28 февраля 2025 года. Городской тур 10 марта 2025 г. На базе «Колледжа «Звёздный» в 10-00.      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 всем вопросам участия в номинации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«Звезды Терпсихоры» обращаться по тел. +7 911 799 9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35 Таран Андрей Олегович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5.4. Конкурс парикмахерского искусства «Фантазия»: </w:t>
      </w: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 парикмахерского искусства «Фантазия»  проводится для всех желающих участников  без прохождения предварительных этапов.</w:t>
      </w:r>
    </w:p>
    <w:p w:rsidR="002117D0" w:rsidRDefault="006A70FA">
      <w:pPr>
        <w:spacing w:line="276" w:lineRule="auto"/>
        <w:ind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Создание полного образа (прическа, окрашивание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волос, макияж, костюм) на тему, заданную организаторами конкурса.  Разрешено использовать постиж (до 50% от основной массы прически).</w:t>
      </w:r>
    </w:p>
    <w:p w:rsidR="002117D0" w:rsidRDefault="006A70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Конкурс оценивается по следующим критериям:</w:t>
      </w:r>
    </w:p>
    <w:p w:rsidR="002117D0" w:rsidRDefault="006A70FA">
      <w:pPr>
        <w:pStyle w:val="afd"/>
        <w:numPr>
          <w:ilvl w:val="0"/>
          <w:numId w:val="9"/>
        </w:numPr>
        <w:shd w:val="clear" w:color="auto" w:fill="FFFFFF" w:themeFill="background1"/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Форма, оригинальность, чистота исполнения, степень сложности прически,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модных линий, целостность образа.</w:t>
      </w:r>
    </w:p>
    <w:p w:rsidR="002117D0" w:rsidRDefault="006A70FA">
      <w:pPr>
        <w:pStyle w:val="afd"/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Полнота раскрытия темы и содержания образа.</w:t>
      </w:r>
    </w:p>
    <w:p w:rsidR="002117D0" w:rsidRDefault="006A70FA">
      <w:pPr>
        <w:pStyle w:val="afd"/>
        <w:numPr>
          <w:ilvl w:val="0"/>
          <w:numId w:val="11"/>
        </w:numPr>
        <w:shd w:val="clear" w:color="auto" w:fill="FFFFFF" w:themeFill="background1"/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укладочных средств (соблюдение технологии (инструкции) при использовании стайлинговых средств, разнообразие стайлинговых средств (пенка, лак, воск, сп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рей))</w:t>
      </w:r>
    </w:p>
    <w:p w:rsidR="002117D0" w:rsidRDefault="006A70FA">
      <w:pPr>
        <w:pStyle w:val="afd"/>
        <w:shd w:val="clear" w:color="auto" w:fill="FFFFFF" w:themeFill="background1"/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Конкурсанты на конкурс приносят с собой все инструменты и препараты, необходимые для создания прически (заколки, шпильки, невидимки и т.д.).</w:t>
      </w:r>
    </w:p>
    <w:p w:rsidR="002117D0" w:rsidRDefault="006A70FA">
      <w:pPr>
        <w:pStyle w:val="afd"/>
        <w:shd w:val="clear" w:color="auto" w:fill="FFFFFF" w:themeFill="background1"/>
        <w:spacing w:line="276" w:lineRule="auto"/>
        <w:ind w:left="0"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Модели входят в зону соревнований в полном образе, готовые к оценке членами жюри. Жюри учитывает 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щий вид модели согласно заданной теме: прическу, макияж, костюм и аксессуары.</w:t>
      </w:r>
    </w:p>
    <w:p w:rsidR="002117D0" w:rsidRDefault="006A70FA">
      <w:pPr>
        <w:shd w:val="clear" w:color="auto" w:fill="FFFFFF" w:themeFill="background1"/>
        <w:spacing w:line="276" w:lineRule="auto"/>
        <w:ind w:firstLine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Чистая рабочая зона: После завершения работы каждый участник должен убрать свое рабочее место.</w:t>
      </w:r>
    </w:p>
    <w:p w:rsidR="002117D0" w:rsidRDefault="006A70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пройдет  с 26 апреля 2025 года по 27 апреля 2025 года,  проводится 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рамках Чемпионата России по парикмахерскому искусству «Звездный Петербург».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 всем вопросам участия в номинации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«Фантазия» обращаться по тел. +7 911 253 42 57 Головнева Марина Юрьевна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СРОКИ И ПОРЯДОК ПРОВЕДЕНИЯ МАРАФОНА-КОНКУРСА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6.1 Литературный конкур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«Литературный вернисаж». </w:t>
      </w:r>
    </w:p>
    <w:p w:rsidR="002117D0" w:rsidRDefault="006A70FA">
      <w:pPr>
        <w:pStyle w:val="afd"/>
        <w:ind w:left="15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 этап конкурса проводится в своем учебном заведении с 05  ноября 2024 года по 15ноября 2024 года.. Заявки по результатам 1 этапа принимаются с 15 ноября по 25 ноября 2024 года. Городской тур 06 декабря 2024 года 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базе «Колледжа «Звёздный» в 10-00.       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6.2 Музыкальный конкурс «Звёздный час»:</w:t>
      </w:r>
    </w:p>
    <w:p w:rsidR="002117D0" w:rsidRDefault="006A70FA">
      <w:pPr>
        <w:pStyle w:val="afd"/>
        <w:spacing w:line="276" w:lineRule="auto"/>
        <w:ind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Номинация «Инструментальное исполнительство» (фортепиано, клавишный</w:t>
      </w:r>
    </w:p>
    <w:p w:rsidR="002117D0" w:rsidRDefault="006A70FA">
      <w:pPr>
        <w:pStyle w:val="afd"/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синтезатор).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A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 этап конкурса проводится в своем учебном заведении с 27  января 2025 года по 21 февраля</w:t>
      </w:r>
      <w:r w:rsidRPr="00611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2025 года. Заявки по результатам 1 этапа принимаются с 24 февраля по 07 марта 2025 года. Городской тур пройдет очно 15 марта 2025 года на базе «Колледжа «Звёздный» в 11-00.</w:t>
      </w:r>
      <w:bookmarkStart w:id="0" w:name="_GoBack"/>
      <w:bookmarkEnd w:id="0"/>
    </w:p>
    <w:p w:rsidR="002117D0" w:rsidRDefault="006A70FA">
      <w:pPr>
        <w:pStyle w:val="afd"/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Номинация «Вокал»</w:t>
      </w:r>
    </w:p>
    <w:p w:rsidR="002117D0" w:rsidRDefault="002117D0">
      <w:pPr>
        <w:pStyle w:val="afd"/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6A70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6.3 Хореографический конкурс «Звезды Терпсихоры»:</w:t>
      </w:r>
    </w:p>
    <w:p w:rsidR="002117D0" w:rsidRDefault="006A70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 этап конкур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 проводится в своем учебном заведении с 1 по 16 февраля 2025 г. Заявки по результатам 1 этапа принимаются с 20 февраля по 28 февраля 2025 года. Городской тур 10 марта 2025 г. На базе «Колледжа «Звёздный» в 10-00.       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Конкурс Парикмахерск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 искусства «Фантазия»: 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Конкурс проводится для всех желающих участников  без предварительных туров.  </w:t>
      </w:r>
    </w:p>
    <w:p w:rsidR="002117D0" w:rsidRDefault="006A70FA">
      <w:pPr>
        <w:shd w:val="clear" w:color="auto" w:fill="FFFFFF" w:themeFill="background1"/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С 26 апреля 2025 года по 27 апреля 2025 года  проводится в рамках Чемпионата России по парикмахерскому искусству «Звездный Петербург»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базе  СПб ГБ ПОУ «Колледж «Звёздный», начало в 10.00.</w:t>
      </w:r>
    </w:p>
    <w:p w:rsidR="002117D0" w:rsidRDefault="006A70FA">
      <w:pPr>
        <w:pStyle w:val="afd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УСЛОВИЯ ВЫБОРА ПРОИЗВЕДЕНИЯ НА КОНКУРС</w:t>
      </w:r>
    </w:p>
    <w:p w:rsidR="002117D0" w:rsidRDefault="002117D0">
      <w:pPr>
        <w:pStyle w:val="afd"/>
        <w:spacing w:line="276" w:lineRule="auto"/>
        <w:ind w:left="1429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7.1. На каждый Конкурс Городского Марафона-конкурса «Мечте навстречу» принимается не более 3-х заявок от учреждения.</w:t>
      </w:r>
    </w:p>
    <w:p w:rsidR="002117D0" w:rsidRDefault="006A70FA">
      <w:pPr>
        <w:spacing w:line="276" w:lineRule="auto"/>
        <w:ind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7.2. На каждый номер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представляется отдельная заявка в Гугл-форме по ссылке: </w:t>
      </w:r>
      <w:hyperlink r:id="rId11" w:history="1">
        <w:r>
          <w:rPr>
            <w:rStyle w:val="af8"/>
            <w:rFonts w:ascii="Times New Roman" w:hAnsi="Times New Roman" w:cs="Times New Roman"/>
            <w:sz w:val="24"/>
            <w:szCs w:val="24"/>
          </w:rPr>
          <w:t>https://docs.google.com/forms/u/0/d/e/1FAIpQLSfVg4EbjAeta_JB0ZUOTLwcHKnomXpM5Vko</w:t>
        </w:r>
        <w:r>
          <w:rPr>
            <w:rStyle w:val="af8"/>
            <w:rFonts w:ascii="Times New Roman" w:hAnsi="Times New Roman" w:cs="Times New Roman"/>
            <w:sz w:val="24"/>
            <w:szCs w:val="24"/>
          </w:rPr>
          <w:t>ECAVye6PWB-kWw/formResponse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7.3. В день проведения очного этапа конкурса замена репертуара запрещена.</w:t>
      </w: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7.4.Видеоролики, фонограммы для номеров должны быть представлены организаторам Конкурса не позднее, чем за неделю до начала Конкурса.</w:t>
      </w: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.5.Номера, направленные на Конкурс, не должны содержать нецензурную лексику и нарушать этические нормы. Материалы должны соответствовать действующему законодательству Российской Федерации. </w:t>
      </w:r>
    </w:p>
    <w:p w:rsidR="002117D0" w:rsidRDefault="006A70FA">
      <w:pPr>
        <w:pStyle w:val="afd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7.6. В случае несоответствия конкурсного номера номинации или усло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виям Конкурса по решению Оргкомитета группы или Жюри проследует его дисквалификация.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8. ИТОГИ И НАГРАЖДЕНИЕ ПОБЕДИТЕЛЕЙ.</w:t>
      </w:r>
    </w:p>
    <w:p w:rsidR="002117D0" w:rsidRDefault="006A70FA">
      <w:pPr>
        <w:spacing w:line="276" w:lineRule="auto"/>
        <w:ind w:left="-14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8.1. По общему решению Жюри будут определены победители Марафона-конкурса в каждой номинации</w:t>
      </w:r>
    </w:p>
    <w:p w:rsidR="002117D0" w:rsidRDefault="006A70FA">
      <w:pPr>
        <w:spacing w:line="276" w:lineRule="auto"/>
        <w:ind w:left="-14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8.2.  Победителям и призерам конкурса вруч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аются дипломы в соответствующей номинации конкурса.</w:t>
      </w:r>
    </w:p>
    <w:p w:rsidR="002117D0" w:rsidRDefault="006A70FA">
      <w:pPr>
        <w:spacing w:line="276" w:lineRule="auto"/>
        <w:ind w:left="-14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8.3. Грамота за участие в конкурсе предоставляется каждому участнику финального тура.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8.4. Предоставляются благодарности сотрудникам, подготовивших участников.</w:t>
      </w:r>
    </w:p>
    <w:p w:rsidR="002117D0" w:rsidRDefault="006A70FA">
      <w:pPr>
        <w:spacing w:line="276" w:lineRule="auto"/>
        <w:ind w:left="-14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8.5. Награждение победителей состоится в кон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це финального тура каждого конкурса Марафона-конкурса «Мечте навстречу».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8.6. Публикация результатов конкурса и объявление победителей в каждом конкурсе размещается организаторами на официальном сайте и в группе ВКонтакте 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Адрес: </w:t>
      </w:r>
      <w:hyperlink r:id="rId12" w:history="1">
        <w:r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www.zvezdny.spb.ru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 w:history="1">
        <w:r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</w:rPr>
          <w:t>https://vk.com/liceizvezdnii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9. ПРОЧИЕ УСЛОВАИЯ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9.1. Результаты конкурса и решения организатора по всем вопросам, связанным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проведением конкурса, считаются окончательными и распространяются на всех участников конкурса.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9.2. Организатор не несёт ответственности за действия/бездействие участников конкурса в случае причинения ущерба жизни, здоровью или имуществу участников конкурс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или третьих лиц.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9.2.  Организатор не несет ответственности за неверно указанные участниками сведения, сообщение участниками неполных и/или неверных контактных и иных данных в соответствии с настоящими правилами. В том случае, если организатор не может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вязаться с победителем, призёром по указанным им контактным данным, равно как и передать приз, приз признаётся невостребованным.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9.3.  Организатор не отвечает за какие-либо последствия ошибок участника, включая понесенные последним затраты.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9.4.  Если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любой момент проведения конкурса организатором будет установлено совершение участником конкурса каких-либо действий, не соответствующих действующему законодательству и/или условиям конкурса, либо представляющих собой злоупотребление предоставленными правам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и, организатор вправе по своему усмотрению (в зависимости от того, что применено): отозвать из участия в конкурсе участника; не предоставлять приз такому участнику конкурса.</w:t>
      </w:r>
    </w:p>
    <w:p w:rsidR="002117D0" w:rsidRDefault="002117D0">
      <w:pPr>
        <w:spacing w:line="276" w:lineRule="auto"/>
        <w:ind w:hanging="14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2117D0">
      <w:pPr>
        <w:spacing w:line="276" w:lineRule="auto"/>
        <w:ind w:hanging="14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17D0" w:rsidRDefault="006A70FA">
      <w:pPr>
        <w:spacing w:line="276" w:lineRule="auto"/>
        <w:ind w:hanging="14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Контактная информация: </w:t>
      </w:r>
    </w:p>
    <w:p w:rsidR="002117D0" w:rsidRDefault="006A70FA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Ответственные организаторы:</w:t>
      </w:r>
    </w:p>
    <w:p w:rsidR="002117D0" w:rsidRDefault="006A70FA">
      <w:pPr>
        <w:pStyle w:val="afd"/>
        <w:spacing w:line="276" w:lineRule="auto"/>
        <w:ind w:left="1129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Директор Пантелеенко Р.А. +7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(812) 727-51-00</w:t>
      </w:r>
    </w:p>
    <w:p w:rsidR="002117D0" w:rsidRDefault="006A70FA">
      <w:pPr>
        <w:pStyle w:val="afd"/>
        <w:spacing w:line="276" w:lineRule="auto"/>
        <w:ind w:left="1129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Заместитель директора по УВР Морякова Т.А. +7 (981) 126-88-61</w:t>
      </w:r>
    </w:p>
    <w:p w:rsidR="002117D0" w:rsidRDefault="006A70FA">
      <w:pPr>
        <w:pStyle w:val="afd"/>
        <w:spacing w:line="276" w:lineRule="auto"/>
        <w:ind w:left="1129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Заведующий СП ОДО Могутова Е.В. +7 (962) 720 -76-84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Валеткина О.А. +7 (967) 977- 48-54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Фоменко С.В. +7 (921) 180-54-45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Таран А.О. +7 (911) 376-67-16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Филиппова М.А.+7(911)148-59-03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Фатьянова Е.А.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+7 911 198 85 05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Преподаватель Головнева М.Ю.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+7 911 253 42 57</w:t>
      </w:r>
    </w:p>
    <w:p w:rsidR="002117D0" w:rsidRDefault="006A70FA">
      <w:pPr>
        <w:rPr>
          <w:rStyle w:val="aff6"/>
          <w:rFonts w:ascii="Times New Roman" w:hAnsi="Times New Roman" w:cs="Times New Roman"/>
          <w:color w:val="000000"/>
          <w:bdr w:val="none" w:sz="4" w:space="0" w:color="auto"/>
        </w:rPr>
      </w:pPr>
      <w:r>
        <w:rPr>
          <w:rStyle w:val="aff6"/>
          <w:rFonts w:ascii="Times New Roman" w:hAnsi="Times New Roman" w:cs="Times New Roman"/>
          <w:color w:val="000000"/>
          <w:bdr w:val="none" w:sz="4" w:space="0" w:color="auto"/>
        </w:rPr>
        <w:t>г. Санкт-Петербург Звёздная</w:t>
      </w:r>
      <w:r>
        <w:rPr>
          <w:rStyle w:val="aff6"/>
          <w:rFonts w:ascii="Times New Roman" w:hAnsi="Times New Roman" w:cs="Times New Roman"/>
          <w:color w:val="000000"/>
          <w:bdr w:val="none" w:sz="4" w:space="0" w:color="auto"/>
        </w:rPr>
        <w:t xml:space="preserve"> ул...  дом 15 лит. А корп. .2 ст. м. «Купчино» </w:t>
      </w:r>
    </w:p>
    <w:p w:rsidR="002117D0" w:rsidRDefault="006A70FA">
      <w:pPr>
        <w:pStyle w:val="afd"/>
        <w:spacing w:line="276" w:lineRule="auto"/>
        <w:ind w:left="420" w:hanging="11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7780" cy="3405991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/>
                    <a:srcRect l="37850" t="14148" r="17651" b="7925"/>
                    <a:stretch/>
                  </pic:blipFill>
                  <pic:spPr>
                    <a:xfrm>
                      <a:off x="0" y="0"/>
                      <a:ext cx="3457780" cy="3405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7D0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0FA" w:rsidRDefault="006A70FA">
      <w:pPr>
        <w:spacing w:after="0" w:line="240" w:lineRule="auto"/>
      </w:pPr>
      <w:r>
        <w:separator/>
      </w:r>
    </w:p>
  </w:endnote>
  <w:endnote w:type="continuationSeparator" w:id="0">
    <w:p w:rsidR="006A70FA" w:rsidRDefault="006A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7D0" w:rsidRDefault="002117D0">
    <w:pPr>
      <w:pStyle w:val="aff1"/>
      <w:jc w:val="center"/>
    </w:pPr>
  </w:p>
  <w:p w:rsidR="002117D0" w:rsidRDefault="002117D0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0FA" w:rsidRDefault="006A70FA">
      <w:pPr>
        <w:spacing w:after="0" w:line="240" w:lineRule="auto"/>
      </w:pPr>
      <w:r>
        <w:separator/>
      </w:r>
    </w:p>
  </w:footnote>
  <w:footnote w:type="continuationSeparator" w:id="0">
    <w:p w:rsidR="006A70FA" w:rsidRDefault="006A7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553F5"/>
    <w:multiLevelType w:val="hybridMultilevel"/>
    <w:tmpl w:val="54408960"/>
    <w:lvl w:ilvl="0" w:tplc="B6264A54">
      <w:start w:val="1"/>
      <w:numFmt w:val="decimal"/>
      <w:lvlText w:val="%1."/>
      <w:lvlJc w:val="left"/>
      <w:pPr>
        <w:ind w:left="420" w:hanging="360"/>
      </w:pPr>
    </w:lvl>
    <w:lvl w:ilvl="1" w:tplc="FA985678">
      <w:start w:val="1"/>
      <w:numFmt w:val="lowerLetter"/>
      <w:lvlText w:val="%2."/>
      <w:lvlJc w:val="left"/>
      <w:pPr>
        <w:ind w:left="1140" w:hanging="360"/>
      </w:pPr>
    </w:lvl>
    <w:lvl w:ilvl="2" w:tplc="97725498">
      <w:start w:val="1"/>
      <w:numFmt w:val="lowerRoman"/>
      <w:lvlText w:val="%3."/>
      <w:lvlJc w:val="right"/>
      <w:pPr>
        <w:ind w:left="1860" w:hanging="180"/>
      </w:pPr>
    </w:lvl>
    <w:lvl w:ilvl="3" w:tplc="B7F24888">
      <w:start w:val="1"/>
      <w:numFmt w:val="decimal"/>
      <w:lvlText w:val="%4."/>
      <w:lvlJc w:val="left"/>
      <w:pPr>
        <w:ind w:left="2580" w:hanging="360"/>
      </w:pPr>
    </w:lvl>
    <w:lvl w:ilvl="4" w:tplc="D86C5346">
      <w:start w:val="1"/>
      <w:numFmt w:val="lowerLetter"/>
      <w:lvlText w:val="%5."/>
      <w:lvlJc w:val="left"/>
      <w:pPr>
        <w:ind w:left="3300" w:hanging="360"/>
      </w:pPr>
    </w:lvl>
    <w:lvl w:ilvl="5" w:tplc="3B3E378C">
      <w:start w:val="1"/>
      <w:numFmt w:val="lowerRoman"/>
      <w:lvlText w:val="%6."/>
      <w:lvlJc w:val="right"/>
      <w:pPr>
        <w:ind w:left="4020" w:hanging="180"/>
      </w:pPr>
    </w:lvl>
    <w:lvl w:ilvl="6" w:tplc="70EA5128">
      <w:start w:val="1"/>
      <w:numFmt w:val="decimal"/>
      <w:lvlText w:val="%7."/>
      <w:lvlJc w:val="left"/>
      <w:pPr>
        <w:ind w:left="4740" w:hanging="360"/>
      </w:pPr>
    </w:lvl>
    <w:lvl w:ilvl="7" w:tplc="D786AEEC">
      <w:start w:val="1"/>
      <w:numFmt w:val="lowerLetter"/>
      <w:lvlText w:val="%8."/>
      <w:lvlJc w:val="left"/>
      <w:pPr>
        <w:ind w:left="5460" w:hanging="360"/>
      </w:pPr>
    </w:lvl>
    <w:lvl w:ilvl="8" w:tplc="40E26A9E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63D297C"/>
    <w:multiLevelType w:val="hybridMultilevel"/>
    <w:tmpl w:val="7F043B7C"/>
    <w:lvl w:ilvl="0" w:tplc="5DE8E176">
      <w:start w:val="1"/>
      <w:numFmt w:val="decimal"/>
      <w:lvlText w:val="%1."/>
      <w:lvlJc w:val="left"/>
      <w:pPr>
        <w:ind w:left="502" w:hanging="360"/>
      </w:pPr>
    </w:lvl>
    <w:lvl w:ilvl="1" w:tplc="0FB8670E">
      <w:start w:val="1"/>
      <w:numFmt w:val="lowerLetter"/>
      <w:lvlText w:val="%2."/>
      <w:lvlJc w:val="left"/>
      <w:pPr>
        <w:ind w:left="1156" w:hanging="360"/>
      </w:pPr>
    </w:lvl>
    <w:lvl w:ilvl="2" w:tplc="05DC41A4">
      <w:start w:val="1"/>
      <w:numFmt w:val="lowerRoman"/>
      <w:lvlText w:val="%3."/>
      <w:lvlJc w:val="right"/>
      <w:pPr>
        <w:ind w:left="1876" w:hanging="180"/>
      </w:pPr>
    </w:lvl>
    <w:lvl w:ilvl="3" w:tplc="A01AAF4E">
      <w:start w:val="1"/>
      <w:numFmt w:val="decimal"/>
      <w:lvlText w:val="%4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4" w:tplc="E5742802">
      <w:start w:val="1"/>
      <w:numFmt w:val="lowerLetter"/>
      <w:lvlText w:val="%5."/>
      <w:lvlJc w:val="left"/>
      <w:pPr>
        <w:ind w:left="3316" w:hanging="360"/>
      </w:pPr>
    </w:lvl>
    <w:lvl w:ilvl="5" w:tplc="60BA5434">
      <w:start w:val="1"/>
      <w:numFmt w:val="lowerRoman"/>
      <w:lvlText w:val="%6."/>
      <w:lvlJc w:val="right"/>
      <w:pPr>
        <w:ind w:left="4036" w:hanging="180"/>
      </w:pPr>
    </w:lvl>
    <w:lvl w:ilvl="6" w:tplc="DE923DF8">
      <w:start w:val="1"/>
      <w:numFmt w:val="decimal"/>
      <w:lvlText w:val="%7."/>
      <w:lvlJc w:val="left"/>
      <w:pPr>
        <w:ind w:left="4756" w:hanging="360"/>
      </w:pPr>
    </w:lvl>
    <w:lvl w:ilvl="7" w:tplc="E5708FAE">
      <w:start w:val="1"/>
      <w:numFmt w:val="lowerLetter"/>
      <w:lvlText w:val="%8."/>
      <w:lvlJc w:val="left"/>
      <w:pPr>
        <w:ind w:left="5476" w:hanging="360"/>
      </w:pPr>
    </w:lvl>
    <w:lvl w:ilvl="8" w:tplc="92ECE4AE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78A0CBB"/>
    <w:multiLevelType w:val="multilevel"/>
    <w:tmpl w:val="366C1E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30FF5444"/>
    <w:multiLevelType w:val="hybridMultilevel"/>
    <w:tmpl w:val="FCCA9200"/>
    <w:lvl w:ilvl="0" w:tplc="A8A430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68C763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126E4F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E00DD7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CDA2E0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E3C863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4CD4B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7EA52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1CEC7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E62983"/>
    <w:multiLevelType w:val="hybridMultilevel"/>
    <w:tmpl w:val="919A5E76"/>
    <w:lvl w:ilvl="0" w:tplc="35CEAE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AEC82C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5A8EC0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D1426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14A962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456D3C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E726AD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5BEE76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3B2AAC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2E3120"/>
    <w:multiLevelType w:val="hybridMultilevel"/>
    <w:tmpl w:val="9BD820CE"/>
    <w:lvl w:ilvl="0" w:tplc="DD0A5D6E">
      <w:start w:val="1"/>
      <w:numFmt w:val="decimal"/>
      <w:lvlText w:val="%1."/>
      <w:lvlJc w:val="left"/>
      <w:pPr>
        <w:ind w:left="1429" w:hanging="360"/>
      </w:pPr>
    </w:lvl>
    <w:lvl w:ilvl="1" w:tplc="C3D65D2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5E2139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4566EE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346102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8ACE12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29CCFD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7E6566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AE29EA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AB6623"/>
    <w:multiLevelType w:val="hybridMultilevel"/>
    <w:tmpl w:val="5354126C"/>
    <w:lvl w:ilvl="0" w:tplc="02D047C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07AC67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D4A1C2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682E26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FEAC06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15801D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6DE845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2F8FC5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490A4D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D5F7A65"/>
    <w:multiLevelType w:val="multilevel"/>
    <w:tmpl w:val="9C3C4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841FEF"/>
    <w:multiLevelType w:val="hybridMultilevel"/>
    <w:tmpl w:val="B1627C38"/>
    <w:lvl w:ilvl="0" w:tplc="EDB8699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64C3E7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586CA0D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3409F8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C96FAE6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63669DC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4D60460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93EE106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7827FDA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3535FBE"/>
    <w:multiLevelType w:val="multilevel"/>
    <w:tmpl w:val="A36855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>
    <w:nsid w:val="68246CC3"/>
    <w:multiLevelType w:val="hybridMultilevel"/>
    <w:tmpl w:val="AAAE7CC8"/>
    <w:lvl w:ilvl="0" w:tplc="8E5CFF16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BD8AEFCA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BBBCAF50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2A74E70E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A192FFE8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DF82898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D7AA56C2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DAF8E402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E2849C32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11">
    <w:nsid w:val="71CA1F4A"/>
    <w:multiLevelType w:val="hybridMultilevel"/>
    <w:tmpl w:val="25628844"/>
    <w:lvl w:ilvl="0" w:tplc="FE06BF34">
      <w:start w:val="1"/>
      <w:numFmt w:val="decimal"/>
      <w:lvlText w:val="%1."/>
      <w:lvlJc w:val="left"/>
      <w:pPr>
        <w:ind w:left="360" w:hanging="360"/>
      </w:pPr>
    </w:lvl>
    <w:lvl w:ilvl="1" w:tplc="B8E6C61A">
      <w:start w:val="1"/>
      <w:numFmt w:val="lowerLetter"/>
      <w:lvlText w:val="%2."/>
      <w:lvlJc w:val="left"/>
      <w:pPr>
        <w:ind w:left="1080" w:hanging="360"/>
      </w:pPr>
    </w:lvl>
    <w:lvl w:ilvl="2" w:tplc="59CA05FC">
      <w:start w:val="1"/>
      <w:numFmt w:val="lowerRoman"/>
      <w:lvlText w:val="%3."/>
      <w:lvlJc w:val="right"/>
      <w:pPr>
        <w:ind w:left="1800" w:hanging="180"/>
      </w:pPr>
    </w:lvl>
    <w:lvl w:ilvl="3" w:tplc="EE0AA49C">
      <w:start w:val="1"/>
      <w:numFmt w:val="decimal"/>
      <w:lvlText w:val="%4."/>
      <w:lvlJc w:val="left"/>
      <w:pPr>
        <w:ind w:left="2520" w:hanging="360"/>
      </w:pPr>
    </w:lvl>
    <w:lvl w:ilvl="4" w:tplc="A830DB7C">
      <w:start w:val="1"/>
      <w:numFmt w:val="lowerLetter"/>
      <w:lvlText w:val="%5."/>
      <w:lvlJc w:val="left"/>
      <w:pPr>
        <w:ind w:left="3240" w:hanging="360"/>
      </w:pPr>
    </w:lvl>
    <w:lvl w:ilvl="5" w:tplc="CFA6AAA0">
      <w:start w:val="1"/>
      <w:numFmt w:val="lowerRoman"/>
      <w:lvlText w:val="%6."/>
      <w:lvlJc w:val="right"/>
      <w:pPr>
        <w:ind w:left="3960" w:hanging="180"/>
      </w:pPr>
    </w:lvl>
    <w:lvl w:ilvl="6" w:tplc="3B9C39A8">
      <w:start w:val="1"/>
      <w:numFmt w:val="decimal"/>
      <w:lvlText w:val="%7."/>
      <w:lvlJc w:val="left"/>
      <w:pPr>
        <w:ind w:left="4680" w:hanging="360"/>
      </w:pPr>
    </w:lvl>
    <w:lvl w:ilvl="7" w:tplc="5540E072">
      <w:start w:val="1"/>
      <w:numFmt w:val="lowerLetter"/>
      <w:lvlText w:val="%8."/>
      <w:lvlJc w:val="left"/>
      <w:pPr>
        <w:ind w:left="5400" w:hanging="360"/>
      </w:pPr>
    </w:lvl>
    <w:lvl w:ilvl="8" w:tplc="16E2416E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3"/>
  </w:num>
  <w:num w:numId="11">
    <w:abstractNumId w:val="4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74"/>
    <w:rsid w:val="000A2673"/>
    <w:rsid w:val="0010506C"/>
    <w:rsid w:val="001156E2"/>
    <w:rsid w:val="00176DE6"/>
    <w:rsid w:val="002117D0"/>
    <w:rsid w:val="00284B31"/>
    <w:rsid w:val="002D18CB"/>
    <w:rsid w:val="0039557B"/>
    <w:rsid w:val="00432599"/>
    <w:rsid w:val="0044412A"/>
    <w:rsid w:val="00480BA7"/>
    <w:rsid w:val="00594BE3"/>
    <w:rsid w:val="005B47C4"/>
    <w:rsid w:val="00611A36"/>
    <w:rsid w:val="0067501C"/>
    <w:rsid w:val="006A70FA"/>
    <w:rsid w:val="006C174F"/>
    <w:rsid w:val="00756668"/>
    <w:rsid w:val="0076292D"/>
    <w:rsid w:val="007B1F73"/>
    <w:rsid w:val="009C5FFC"/>
    <w:rsid w:val="009E238A"/>
    <w:rsid w:val="009F3CC1"/>
    <w:rsid w:val="00A30A3E"/>
    <w:rsid w:val="00B30074"/>
    <w:rsid w:val="00B84375"/>
    <w:rsid w:val="00BC2790"/>
    <w:rsid w:val="00CD2FE0"/>
    <w:rsid w:val="00D96461"/>
    <w:rsid w:val="00DA6CF0"/>
    <w:rsid w:val="00DF2BFF"/>
    <w:rsid w:val="00FC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spacing w:after="160" w:line="254" w:lineRule="auto"/>
    </w:pPr>
  </w:style>
  <w:style w:type="paragraph" w:styleId="1">
    <w:name w:val="heading 1"/>
    <w:basedOn w:val="a"/>
    <w:link w:val="10"/>
    <w:uiPriority w:val="9"/>
    <w:qFormat/>
    <w:pPr>
      <w:widowControl w:val="0"/>
      <w:spacing w:after="0" w:line="240" w:lineRule="auto"/>
      <w:ind w:left="189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Normal (Web)"/>
    <w:basedOn w:val="a"/>
    <w:uiPriority w:val="99"/>
    <w:semiHidden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1"/>
    <w:unhideWhenUsed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1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No Spacing"/>
    <w:uiPriority w:val="1"/>
    <w:qFormat/>
    <w:pPr>
      <w:spacing w:after="0" w:line="240" w:lineRule="auto"/>
    </w:p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table" w:styleId="afe">
    <w:name w:val="Table Grid"/>
    <w:basedOn w:val="a1"/>
    <w:uiPriority w:val="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head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paragraph" w:styleId="aff1">
    <w:name w:val="foot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0"/>
    <w:link w:val="aff1"/>
    <w:uiPriority w:val="99"/>
  </w:style>
  <w:style w:type="character" w:styleId="af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f4">
    <w:name w:val="Balloon Text"/>
    <w:basedOn w:val="a"/>
    <w:link w:val="af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rPr>
      <w:rFonts w:ascii="Tahoma" w:hAnsi="Tahoma" w:cs="Tahoma"/>
      <w:sz w:val="16"/>
      <w:szCs w:val="16"/>
    </w:rPr>
  </w:style>
  <w:style w:type="character" w:styleId="aff6">
    <w:name w:val="Strong"/>
    <w:basedOn w:val="a0"/>
    <w:uiPriority w:val="22"/>
    <w:qFormat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spacing w:after="160" w:line="254" w:lineRule="auto"/>
    </w:pPr>
  </w:style>
  <w:style w:type="paragraph" w:styleId="1">
    <w:name w:val="heading 1"/>
    <w:basedOn w:val="a"/>
    <w:link w:val="10"/>
    <w:uiPriority w:val="9"/>
    <w:qFormat/>
    <w:pPr>
      <w:widowControl w:val="0"/>
      <w:spacing w:after="0" w:line="240" w:lineRule="auto"/>
      <w:ind w:left="189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Normal (Web)"/>
    <w:basedOn w:val="a"/>
    <w:uiPriority w:val="99"/>
    <w:semiHidden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1"/>
    <w:unhideWhenUsed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1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No Spacing"/>
    <w:uiPriority w:val="1"/>
    <w:qFormat/>
    <w:pPr>
      <w:spacing w:after="0" w:line="240" w:lineRule="auto"/>
    </w:p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table" w:styleId="afe">
    <w:name w:val="Table Grid"/>
    <w:basedOn w:val="a1"/>
    <w:uiPriority w:val="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head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paragraph" w:styleId="aff1">
    <w:name w:val="foot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0"/>
    <w:link w:val="aff1"/>
    <w:uiPriority w:val="99"/>
  </w:style>
  <w:style w:type="character" w:styleId="af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f4">
    <w:name w:val="Balloon Text"/>
    <w:basedOn w:val="a"/>
    <w:link w:val="af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rPr>
      <w:rFonts w:ascii="Tahoma" w:hAnsi="Tahoma" w:cs="Tahoma"/>
      <w:sz w:val="16"/>
      <w:szCs w:val="16"/>
    </w:rPr>
  </w:style>
  <w:style w:type="character" w:styleId="aff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liceizvezdni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away.php?to=http%3A%2F%2Fwww.zvezdny.spb.ru&amp;cc_key=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u/0/d/e/1FAIpQLSfVg4EbjAeta_JB0ZUOTLwcHKnomXpM5VkoECAVye6PWB-kWw/formRespons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docs.google.com/forms/u/0/d/e/1FAIpQLSfVg4EbjAeta_JB0ZUOTLwcHKnomXpM5VkoECAVye6PWB-kWw/formRespon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A70A17-3DF4-4970-BC99-E159A189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2630</Words>
  <Characters>14993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2025-02-12T10:46:00Z</dcterms:created>
  <dcterms:modified xsi:type="dcterms:W3CDTF">2025-02-12T10:48:00Z</dcterms:modified>
</cp:coreProperties>
</file>